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2049"/>
        <w:gridCol w:w="623"/>
      </w:tblGrid>
      <w:tr w:rsidR="00483BC0" w:rsidRPr="00F025C0" w14:paraId="56747325" w14:textId="77777777" w:rsidTr="00C6366A">
        <w:trPr>
          <w:cantSplit/>
          <w:trHeight w:val="4536"/>
          <w:jc w:val="right"/>
        </w:trPr>
        <w:tc>
          <w:tcPr>
            <w:tcW w:w="12049" w:type="dxa"/>
            <w:vMerge w:val="restart"/>
            <w:tcBorders>
              <w:top w:val="nil"/>
              <w:bottom w:val="nil"/>
              <w:right w:val="nil"/>
            </w:tcBorders>
          </w:tcPr>
          <w:tbl>
            <w:tblPr>
              <w:tblW w:w="10631" w:type="dxa"/>
              <w:tblInd w:w="879" w:type="dxa"/>
              <w:shd w:val="clear" w:color="auto" w:fill="C2D69B" w:themeFill="accent3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509"/>
              <w:gridCol w:w="2137"/>
            </w:tblGrid>
            <w:tr w:rsidR="003C1D37" w:rsidRPr="00DE3EDD" w14:paraId="60106233" w14:textId="77777777" w:rsidTr="001A2677">
              <w:trPr>
                <w:cantSplit/>
                <w:trHeight w:val="410"/>
              </w:trPr>
              <w:tc>
                <w:tcPr>
                  <w:tcW w:w="10631" w:type="dxa"/>
                  <w:gridSpan w:val="3"/>
                  <w:tcBorders>
                    <w:bottom w:val="nil"/>
                  </w:tcBorders>
                  <w:shd w:val="clear" w:color="auto" w:fill="FFFFFF" w:themeFill="background1"/>
                </w:tcPr>
                <w:p w14:paraId="225633DD" w14:textId="77777777" w:rsidR="003C1D37" w:rsidRPr="00DE3EDD" w:rsidRDefault="003C1D37" w:rsidP="003C1D37">
                  <w:pPr>
                    <w:ind w:left="394" w:hanging="394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bidi="en-US"/>
                    </w:rPr>
                  </w:pPr>
                </w:p>
              </w:tc>
            </w:tr>
            <w:tr w:rsidR="003C1D37" w:rsidRPr="00DE3EDD" w14:paraId="26701B43" w14:textId="77777777" w:rsidTr="001A2677">
              <w:trPr>
                <w:cantSplit/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hideMark/>
                </w:tcPr>
                <w:p w14:paraId="6F943237" w14:textId="77777777" w:rsidR="003C1D37" w:rsidRPr="00DE3EDD" w:rsidRDefault="009319C8" w:rsidP="003C1D37">
                  <w:pPr>
                    <w:ind w:right="86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32"/>
                      <w:szCs w:val="32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de-DE"/>
                    </w:rPr>
                    <w:t>mit</w:t>
                  </w:r>
                </w:p>
              </w:tc>
              <w:tc>
                <w:tcPr>
                  <w:tcW w:w="6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575334" w14:textId="77777777" w:rsidR="003C1D37" w:rsidRPr="00DE3EDD" w:rsidRDefault="003C1D37" w:rsidP="00F93C0D">
                  <w:pPr>
                    <w:tabs>
                      <w:tab w:val="left" w:pos="8505"/>
                    </w:tabs>
                    <w:spacing w:line="300" w:lineRule="atLeast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bidi="en-US"/>
                    </w:rPr>
                  </w:pPr>
                  <w:r w:rsidRPr="00DE3EDD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bidi="en-US"/>
                    </w:rPr>
                    <w:t>Handbuch Teacher‘s Helper</w:t>
                  </w:r>
                  <w:r w:rsidRPr="00DE3EDD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bidi="en-US"/>
                    </w:rPr>
                    <w:br/>
                  </w:r>
                  <w:r w:rsidR="00F93C0D" w:rsidRPr="00DE3EDD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AK MiniLabor </w:t>
                  </w:r>
                  <w:r w:rsidR="009319C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mit A</w:t>
                  </w:r>
                  <w:r w:rsidR="00F93C0D" w:rsidRPr="009319C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K ChemieBaukasten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1FC908" w14:textId="77777777" w:rsidR="003C1D37" w:rsidRPr="00DE3EDD" w:rsidRDefault="003C1D37" w:rsidP="003C1D37">
                  <w:pPr>
                    <w:ind w:left="394" w:hanging="394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bidi="en-US"/>
                    </w:rPr>
                  </w:pPr>
                  <w:r w:rsidRPr="00DE3EDD">
                    <w:rPr>
                      <w:rFonts w:asciiTheme="minorHAnsi" w:hAnsiTheme="minorHAnsi" w:cstheme="minorHAnsi"/>
                      <w:bCs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1495141B" wp14:editId="36310815">
                        <wp:extent cx="1257300" cy="533350"/>
                        <wp:effectExtent l="0" t="0" r="0" b="635"/>
                        <wp:docPr id="717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6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483" cy="576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D2ADA3" w14:textId="77777777" w:rsidR="003C1D37" w:rsidRPr="00DE3EDD" w:rsidRDefault="003C1D37" w:rsidP="006E66C5">
            <w:pPr>
              <w:ind w:left="-2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C06F3" w14:textId="77777777" w:rsidR="00483BC0" w:rsidRDefault="00483BC0" w:rsidP="00483B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3E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  <w:p w14:paraId="5B839615" w14:textId="77777777" w:rsidR="00C9152B" w:rsidRPr="00DE3EDD" w:rsidRDefault="00C9152B" w:rsidP="00483B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217C91" w14:textId="77777777" w:rsidR="00C9152B" w:rsidRPr="008B489C" w:rsidRDefault="00C9152B" w:rsidP="00C9152B">
            <w:pPr>
              <w:tabs>
                <w:tab w:val="left" w:pos="10086"/>
              </w:tabs>
              <w:spacing w:line="300" w:lineRule="atLeast"/>
              <w:ind w:left="1865"/>
              <w:rPr>
                <w:rFonts w:asciiTheme="minorHAnsi" w:hAnsiTheme="minorHAnsi" w:cstheme="minorHAnsi"/>
                <w:bCs/>
              </w:rPr>
            </w:pPr>
            <w:r>
              <w:rPr>
                <w:b/>
                <w:bCs/>
              </w:rPr>
              <w:t>1. Wer oder was ist Teacher’s Helper</w:t>
            </w:r>
            <w:r w:rsidRPr="00600B2F">
              <w:rPr>
                <w:b/>
                <w:bCs/>
              </w:rPr>
              <w:tab/>
            </w:r>
            <w:r w:rsidRPr="008B489C">
              <w:rPr>
                <w:rFonts w:asciiTheme="minorHAnsi" w:hAnsiTheme="minorHAnsi" w:cstheme="minorHAnsi"/>
                <w:bCs/>
              </w:rPr>
              <w:t>02</w:t>
            </w:r>
          </w:p>
          <w:p w14:paraId="39B4B7D1" w14:textId="77777777" w:rsidR="00C9152B" w:rsidRPr="008B489C" w:rsidRDefault="00C9152B" w:rsidP="00C9152B">
            <w:pPr>
              <w:tabs>
                <w:tab w:val="left" w:pos="10086"/>
              </w:tabs>
              <w:spacing w:line="360" w:lineRule="auto"/>
              <w:ind w:left="1865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  <w:b/>
              </w:rPr>
              <w:t xml:space="preserve">    Ganz einfach: Der erste Start von Teacher´s Helper in der Klasse</w:t>
            </w:r>
            <w:r w:rsidRPr="008B489C">
              <w:rPr>
                <w:rFonts w:asciiTheme="minorHAnsi" w:hAnsiTheme="minorHAnsi" w:cstheme="minorHAnsi"/>
              </w:rPr>
              <w:t xml:space="preserve"> </w:t>
            </w:r>
            <w:r w:rsidRPr="008B489C">
              <w:rPr>
                <w:rFonts w:asciiTheme="minorHAnsi" w:hAnsiTheme="minorHAnsi" w:cstheme="minorHAnsi"/>
              </w:rPr>
              <w:tab/>
              <w:t>03</w:t>
            </w:r>
          </w:p>
          <w:p w14:paraId="64FCB167" w14:textId="77777777" w:rsidR="00C9152B" w:rsidRPr="008B489C" w:rsidRDefault="00C9152B" w:rsidP="00C9152B">
            <w:pPr>
              <w:tabs>
                <w:tab w:val="left" w:pos="10086"/>
              </w:tabs>
              <w:ind w:left="1865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  <w:b/>
              </w:rPr>
              <w:t>2. Die TH-App AK MiniLabor</w:t>
            </w:r>
            <w:r w:rsidRPr="008B489C">
              <w:rPr>
                <w:rFonts w:asciiTheme="minorHAnsi" w:hAnsiTheme="minorHAnsi" w:cstheme="minorHAnsi"/>
                <w:b/>
              </w:rPr>
              <w:tab/>
            </w:r>
          </w:p>
          <w:p w14:paraId="4D2EAC83" w14:textId="703DE065" w:rsidR="00C9152B" w:rsidRPr="008B489C" w:rsidRDefault="00C9152B" w:rsidP="00C9152B">
            <w:pPr>
              <w:tabs>
                <w:tab w:val="left" w:pos="10086"/>
              </w:tabs>
              <w:ind w:left="1865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  <w:b/>
              </w:rPr>
              <w:t>Einführung</w:t>
            </w:r>
            <w:r w:rsidRPr="008B489C">
              <w:rPr>
                <w:rFonts w:asciiTheme="minorHAnsi" w:hAnsiTheme="minorHAnsi" w:cstheme="minorHAnsi"/>
                <w:b/>
              </w:rPr>
              <w:tab/>
            </w:r>
          </w:p>
          <w:p w14:paraId="129CED3E" w14:textId="10D665C0" w:rsidR="00C9152B" w:rsidRPr="00844BB6" w:rsidRDefault="00C9152B" w:rsidP="00C9152B">
            <w:pPr>
              <w:pStyle w:val="KeinLeerraum"/>
              <w:tabs>
                <w:tab w:val="left" w:pos="10086"/>
              </w:tabs>
              <w:ind w:left="1865"/>
            </w:pPr>
            <w:r w:rsidRPr="00B83B0E">
              <w:rPr>
                <w:b/>
              </w:rPr>
              <w:t>Denken &amp; Daddeln</w:t>
            </w:r>
            <w:r>
              <w:rPr>
                <w:b/>
              </w:rPr>
              <w:tab/>
            </w:r>
            <w:r w:rsidR="00A33FD6" w:rsidRPr="008B489C">
              <w:rPr>
                <w:rFonts w:asciiTheme="minorHAnsi" w:hAnsiTheme="minorHAnsi" w:cstheme="minorHAnsi"/>
              </w:rPr>
              <w:t>05</w:t>
            </w:r>
          </w:p>
          <w:p w14:paraId="29461A39" w14:textId="00D2BC68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AK Riddle</w:t>
            </w:r>
            <w:r>
              <w:tab/>
              <w:t>0</w:t>
            </w:r>
            <w:r w:rsidR="00A33FD6">
              <w:t>8</w:t>
            </w:r>
          </w:p>
          <w:p w14:paraId="0168C71D" w14:textId="2447043B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Hangman</w:t>
            </w:r>
            <w:r>
              <w:tab/>
              <w:t>0</w:t>
            </w:r>
            <w:r w:rsidR="00A33FD6">
              <w:t>9</w:t>
            </w:r>
          </w:p>
          <w:p w14:paraId="2BAB652D" w14:textId="518DE017" w:rsidR="00C9152B" w:rsidRDefault="00A33FD6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Lückentexte</w:t>
            </w:r>
            <w:r w:rsidR="00C9152B">
              <w:tab/>
            </w:r>
            <w:r>
              <w:t>11</w:t>
            </w:r>
          </w:p>
          <w:p w14:paraId="69552751" w14:textId="229A3304" w:rsidR="00C9152B" w:rsidRDefault="00A33FD6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Titrationstrainer</w:t>
            </w:r>
            <w:r w:rsidR="00C9152B">
              <w:tab/>
            </w:r>
          </w:p>
          <w:p w14:paraId="02D24E12" w14:textId="77777777" w:rsidR="00C9152B" w:rsidRPr="00B83B0E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b/>
              </w:rPr>
            </w:pPr>
            <w:r w:rsidRPr="00B83B0E">
              <w:rPr>
                <w:b/>
              </w:rPr>
              <w:t>Üben &amp; Trainieren</w:t>
            </w:r>
          </w:p>
          <w:p w14:paraId="5909B917" w14:textId="42C4C38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Elemente Wissen</w:t>
            </w:r>
            <w:r>
              <w:tab/>
              <w:t>1</w:t>
            </w:r>
            <w:r w:rsidR="00A33FD6">
              <w:t>2</w:t>
            </w:r>
          </w:p>
          <w:p w14:paraId="650E9C2B" w14:textId="3B43B58E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PSE Kennen</w:t>
            </w:r>
            <w:r>
              <w:tab/>
              <w:t>1</w:t>
            </w:r>
            <w:r w:rsidR="00A33FD6">
              <w:t>4</w:t>
            </w:r>
          </w:p>
          <w:p w14:paraId="7C8A1547" w14:textId="15CED14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Formeln &amp; Namen</w:t>
            </w:r>
            <w:r>
              <w:tab/>
              <w:t>1</w:t>
            </w:r>
            <w:r w:rsidR="00A33FD6">
              <w:t>6</w:t>
            </w:r>
          </w:p>
          <w:p w14:paraId="585F4811" w14:textId="77777777" w:rsidR="00C9152B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b/>
              </w:rPr>
            </w:pPr>
            <w:r w:rsidRPr="00B30AB0">
              <w:rPr>
                <w:b/>
              </w:rPr>
              <w:t>Chemie</w:t>
            </w:r>
            <w:r>
              <w:rPr>
                <w:b/>
              </w:rPr>
              <w:t xml:space="preserve"> </w:t>
            </w:r>
            <w:r w:rsidRPr="00B30AB0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Pr="00B30AB0">
              <w:rPr>
                <w:b/>
              </w:rPr>
              <w:t>Baukasten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5A5C9701" w14:textId="57EEF696" w:rsidR="00C9152B" w:rsidRPr="002872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 w:rsidRPr="0028722B">
              <w:t>Ladungen und Bindungen</w:t>
            </w:r>
            <w:r>
              <w:tab/>
              <w:t>1</w:t>
            </w:r>
            <w:r w:rsidR="00A33FD6">
              <w:t>8</w:t>
            </w:r>
          </w:p>
          <w:p w14:paraId="2D19F19B" w14:textId="35BB3784" w:rsidR="00C9152B" w:rsidRPr="002872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 w:rsidRPr="0028722B">
              <w:t>ChemieBaukasten</w:t>
            </w:r>
            <w:r>
              <w:tab/>
              <w:t>2</w:t>
            </w:r>
            <w:r w:rsidR="00A33FD6">
              <w:t>3</w:t>
            </w:r>
          </w:p>
          <w:p w14:paraId="5756A4E5" w14:textId="3F42A0E2" w:rsidR="00C9152B" w:rsidRPr="008B489C" w:rsidRDefault="00C9152B" w:rsidP="00C9152B">
            <w:pPr>
              <w:tabs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JSmol – 3D Moleküldarstellung</w:t>
            </w:r>
            <w:r w:rsidRPr="008B489C">
              <w:rPr>
                <w:rFonts w:asciiTheme="minorHAnsi" w:hAnsiTheme="minorHAnsi" w:cstheme="minorHAnsi"/>
              </w:rPr>
              <w:tab/>
              <w:t>2</w:t>
            </w:r>
            <w:r w:rsidR="00A33FD6">
              <w:rPr>
                <w:rFonts w:asciiTheme="minorHAnsi" w:hAnsiTheme="minorHAnsi" w:cstheme="minorHAnsi"/>
              </w:rPr>
              <w:t>5</w:t>
            </w:r>
          </w:p>
          <w:p w14:paraId="3200BA03" w14:textId="77777777" w:rsidR="00C9152B" w:rsidRPr="008B489C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rFonts w:asciiTheme="minorHAnsi" w:hAnsiTheme="minorHAnsi" w:cstheme="minorHAnsi"/>
                <w:b/>
              </w:rPr>
            </w:pPr>
            <w:r w:rsidRPr="008B489C">
              <w:rPr>
                <w:rFonts w:asciiTheme="minorHAnsi" w:hAnsiTheme="minorHAnsi" w:cstheme="minorHAnsi"/>
                <w:b/>
              </w:rPr>
              <w:t>Ü &amp; T Quantitativ</w:t>
            </w:r>
          </w:p>
          <w:p w14:paraId="60ECD03E" w14:textId="252D90F3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Mol und Co</w:t>
            </w:r>
            <w:r>
              <w:tab/>
              <w:t>2</w:t>
            </w:r>
            <w:r w:rsidR="00A33FD6">
              <w:t>6</w:t>
            </w:r>
          </w:p>
          <w:p w14:paraId="77FDBB7A" w14:textId="0DB83082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Gleichungen</w:t>
            </w:r>
            <w:r>
              <w:tab/>
              <w:t>2</w:t>
            </w:r>
            <w:r w:rsidR="00A33FD6">
              <w:t>8</w:t>
            </w:r>
          </w:p>
          <w:p w14:paraId="5C0E392B" w14:textId="31ED957D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Chemsolve-Lösungsschema</w:t>
            </w:r>
            <w:r>
              <w:tab/>
            </w:r>
            <w:r w:rsidR="00A33FD6">
              <w:t>30</w:t>
            </w:r>
          </w:p>
          <w:p w14:paraId="28B41E95" w14:textId="693BBDC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Säuren &amp; pH</w:t>
            </w:r>
            <w:r>
              <w:tab/>
              <w:t>3</w:t>
            </w:r>
            <w:r w:rsidR="00A33FD6">
              <w:t>3</w:t>
            </w:r>
          </w:p>
          <w:p w14:paraId="21060C8D" w14:textId="404B6DF7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Red &amp; Ox</w:t>
            </w:r>
            <w:r>
              <w:tab/>
              <w:t>3</w:t>
            </w:r>
            <w:r w:rsidR="00A33FD6">
              <w:t>5</w:t>
            </w:r>
          </w:p>
          <w:p w14:paraId="001C4F93" w14:textId="77777777" w:rsidR="00C9152B" w:rsidRPr="00B83B0E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b/>
              </w:rPr>
            </w:pPr>
            <w:r w:rsidRPr="00B83B0E">
              <w:rPr>
                <w:b/>
              </w:rPr>
              <w:t>Chemie &amp; Animationen</w:t>
            </w:r>
          </w:p>
          <w:p w14:paraId="59255F6A" w14:textId="5EB4683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Chemische Reaktionen</w:t>
            </w:r>
            <w:r>
              <w:tab/>
              <w:t>3</w:t>
            </w:r>
            <w:r w:rsidR="00A33FD6">
              <w:t>7</w:t>
            </w:r>
          </w:p>
          <w:p w14:paraId="09CA5B60" w14:textId="3F7DD7C9" w:rsidR="00C9152B" w:rsidRDefault="00A33FD6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Teilchenmodell Aggregatzustände</w:t>
            </w:r>
            <w:r w:rsidR="00C9152B">
              <w:tab/>
            </w:r>
            <w:r>
              <w:t>43</w:t>
            </w:r>
          </w:p>
          <w:p w14:paraId="33202906" w14:textId="05A6EAA6" w:rsidR="00C9152B" w:rsidRDefault="00A33FD6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ReakSim</w:t>
            </w:r>
            <w:r w:rsidR="00C9152B">
              <w:tab/>
              <w:t>4</w:t>
            </w:r>
            <w:r>
              <w:t>5</w:t>
            </w:r>
          </w:p>
          <w:p w14:paraId="73D29907" w14:textId="4CB7E839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Elektrische Leitfähigkeit</w:t>
            </w:r>
            <w:r>
              <w:tab/>
              <w:t>4</w:t>
            </w:r>
            <w:r w:rsidR="00A33FD6">
              <w:t>6</w:t>
            </w:r>
          </w:p>
          <w:p w14:paraId="7145972D" w14:textId="3BCDAD1D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GC Simulator</w:t>
            </w:r>
            <w:r>
              <w:tab/>
              <w:t>4</w:t>
            </w:r>
            <w:r w:rsidR="00A33FD6">
              <w:t>8</w:t>
            </w:r>
          </w:p>
          <w:p w14:paraId="59A8FC12" w14:textId="77777777" w:rsidR="00C9152B" w:rsidRPr="00B83B0E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b/>
              </w:rPr>
            </w:pPr>
            <w:r w:rsidRPr="00B83B0E">
              <w:rPr>
                <w:b/>
              </w:rPr>
              <w:t>Nachschlagen &amp; Spicken</w:t>
            </w:r>
          </w:p>
          <w:p w14:paraId="42DB2365" w14:textId="7834C2A9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Chemikalien Datenbank</w:t>
            </w:r>
            <w:r>
              <w:tab/>
            </w:r>
            <w:r w:rsidR="00A33FD6">
              <w:t>50</w:t>
            </w:r>
          </w:p>
          <w:p w14:paraId="6BE99FE6" w14:textId="6B3C5395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Periodensystem</w:t>
            </w:r>
            <w:r>
              <w:tab/>
            </w:r>
            <w:r w:rsidR="00A33FD6">
              <w:t>52</w:t>
            </w:r>
          </w:p>
          <w:p w14:paraId="7CA81BF5" w14:textId="515D4E08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EIMEHC NOKIXEL</w:t>
            </w:r>
            <w:r>
              <w:tab/>
            </w:r>
            <w:r w:rsidR="00A33FD6">
              <w:t>53</w:t>
            </w:r>
          </w:p>
          <w:p w14:paraId="58458B4D" w14:textId="197FCFA2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FormelFix</w:t>
            </w:r>
            <w:r>
              <w:tab/>
            </w:r>
            <w:r w:rsidR="00A33FD6">
              <w:t>54</w:t>
            </w:r>
          </w:p>
          <w:p w14:paraId="7EFDE834" w14:textId="4812B2B4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Mol Universität</w:t>
            </w:r>
            <w:r>
              <w:tab/>
              <w:t>5</w:t>
            </w:r>
            <w:r w:rsidR="00A33FD6">
              <w:t>5</w:t>
            </w:r>
          </w:p>
          <w:p w14:paraId="6DC20DEC" w14:textId="77777777" w:rsidR="00C9152B" w:rsidRPr="00B83B0E" w:rsidRDefault="00C9152B" w:rsidP="00C9152B">
            <w:pPr>
              <w:pStyle w:val="KeinLeerraum"/>
              <w:tabs>
                <w:tab w:val="left" w:pos="10086"/>
              </w:tabs>
              <w:ind w:left="1865"/>
              <w:rPr>
                <w:b/>
              </w:rPr>
            </w:pPr>
            <w:r w:rsidRPr="00B83B0E">
              <w:rPr>
                <w:b/>
              </w:rPr>
              <w:t>Chemie &amp; Rechnen</w:t>
            </w:r>
          </w:p>
          <w:p w14:paraId="489CFA77" w14:textId="13B7D4F4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ChemSolve</w:t>
            </w:r>
            <w:r>
              <w:tab/>
              <w:t>5</w:t>
            </w:r>
            <w:r w:rsidR="00A33FD6">
              <w:t>6</w:t>
            </w:r>
          </w:p>
          <w:p w14:paraId="49417814" w14:textId="2CEDE14B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Chemie-‚Taschenrechner‘</w:t>
            </w:r>
            <w:r>
              <w:tab/>
              <w:t>5</w:t>
            </w:r>
            <w:r w:rsidR="00A33FD6">
              <w:t>7</w:t>
            </w:r>
          </w:p>
          <w:p w14:paraId="6FA870BA" w14:textId="491D78A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pH-Rechner</w:t>
            </w:r>
            <w:r>
              <w:tab/>
              <w:t>5</w:t>
            </w:r>
            <w:r w:rsidR="00A33FD6">
              <w:t>8</w:t>
            </w:r>
          </w:p>
          <w:p w14:paraId="2BF98B21" w14:textId="777CCBEF" w:rsidR="00C9152B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</w:pPr>
            <w:r>
              <w:t>Mol-Rechner</w:t>
            </w:r>
            <w:r>
              <w:tab/>
              <w:t>5</w:t>
            </w:r>
            <w:r w:rsidR="00A33FD6">
              <w:t>9</w:t>
            </w:r>
          </w:p>
          <w:p w14:paraId="1F5B38B2" w14:textId="00DC8ACB" w:rsidR="00C9152B" w:rsidRPr="008B489C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Potenzial-Rechner</w:t>
            </w:r>
            <w:r w:rsidRPr="008B489C">
              <w:rPr>
                <w:rFonts w:asciiTheme="minorHAnsi" w:hAnsiTheme="minorHAnsi" w:cstheme="minorHAnsi"/>
              </w:rPr>
              <w:tab/>
            </w:r>
            <w:r w:rsidR="00A33FD6">
              <w:rPr>
                <w:rFonts w:asciiTheme="minorHAnsi" w:hAnsiTheme="minorHAnsi" w:cstheme="minorHAnsi"/>
              </w:rPr>
              <w:t>60</w:t>
            </w:r>
          </w:p>
          <w:p w14:paraId="099AD7FD" w14:textId="30F4FE9A" w:rsidR="00C9152B" w:rsidRPr="008B489C" w:rsidRDefault="00C9152B" w:rsidP="00C9152B">
            <w:pPr>
              <w:pStyle w:val="KeinLeerraum"/>
              <w:tabs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Mischungs-Rechner</w:t>
            </w:r>
            <w:r w:rsidRPr="008B489C">
              <w:rPr>
                <w:rFonts w:asciiTheme="minorHAnsi" w:hAnsiTheme="minorHAnsi" w:cstheme="minorHAnsi"/>
              </w:rPr>
              <w:tab/>
            </w:r>
            <w:r w:rsidR="00A33FD6">
              <w:rPr>
                <w:rFonts w:asciiTheme="minorHAnsi" w:hAnsiTheme="minorHAnsi" w:cstheme="minorHAnsi"/>
              </w:rPr>
              <w:t>61</w:t>
            </w:r>
          </w:p>
          <w:p w14:paraId="145CB7CA" w14:textId="15E3D42B" w:rsidR="00C9152B" w:rsidRPr="008B489C" w:rsidRDefault="00C9152B" w:rsidP="00C9152B">
            <w:pPr>
              <w:tabs>
                <w:tab w:val="left" w:pos="10086"/>
              </w:tabs>
              <w:ind w:left="1865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  <w:b/>
              </w:rPr>
              <w:t>3. Die App Bild/Dateiübertragung - Abstimmung für Schüler (Clients)</w:t>
            </w:r>
            <w:r w:rsidRPr="008B489C">
              <w:rPr>
                <w:rFonts w:asciiTheme="minorHAnsi" w:hAnsiTheme="minorHAnsi" w:cstheme="minorHAnsi"/>
                <w:b/>
              </w:rPr>
              <w:tab/>
            </w:r>
            <w:r w:rsidR="00A33FD6">
              <w:rPr>
                <w:rFonts w:asciiTheme="minorHAnsi" w:hAnsiTheme="minorHAnsi" w:cstheme="minorHAnsi"/>
                <w:b/>
              </w:rPr>
              <w:t>62</w:t>
            </w:r>
          </w:p>
          <w:p w14:paraId="440380AC" w14:textId="7CCA1607" w:rsidR="00C9152B" w:rsidRPr="008B489C" w:rsidRDefault="00C9152B" w:rsidP="00C9152B">
            <w:pPr>
              <w:tabs>
                <w:tab w:val="left" w:pos="1560"/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Bildübertragung</w:t>
            </w:r>
            <w:r w:rsidRPr="008B489C">
              <w:rPr>
                <w:rFonts w:asciiTheme="minorHAnsi" w:hAnsiTheme="minorHAnsi" w:cstheme="minorHAnsi"/>
              </w:rPr>
              <w:tab/>
            </w:r>
            <w:r w:rsidR="00A33FD6">
              <w:rPr>
                <w:rFonts w:asciiTheme="minorHAnsi" w:hAnsiTheme="minorHAnsi" w:cstheme="minorHAnsi"/>
              </w:rPr>
              <w:t>63</w:t>
            </w:r>
          </w:p>
          <w:p w14:paraId="556C1A7A" w14:textId="3113EA3D" w:rsidR="00C9152B" w:rsidRPr="008B489C" w:rsidRDefault="00C9152B" w:rsidP="00C9152B">
            <w:pPr>
              <w:tabs>
                <w:tab w:val="left" w:pos="1560"/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Übertragung (Teilen) beliebiger Dateien</w:t>
            </w:r>
            <w:r w:rsidRPr="008B489C">
              <w:rPr>
                <w:rFonts w:asciiTheme="minorHAnsi" w:hAnsiTheme="minorHAnsi" w:cstheme="minorHAnsi"/>
              </w:rPr>
              <w:tab/>
            </w:r>
            <w:r w:rsidR="00A33FD6">
              <w:rPr>
                <w:rFonts w:asciiTheme="minorHAnsi" w:hAnsiTheme="minorHAnsi" w:cstheme="minorHAnsi"/>
              </w:rPr>
              <w:t>64</w:t>
            </w:r>
          </w:p>
          <w:p w14:paraId="2F40ABEA" w14:textId="039985EC" w:rsidR="00C9152B" w:rsidRPr="008B489C" w:rsidRDefault="00C9152B" w:rsidP="00C9152B">
            <w:pPr>
              <w:tabs>
                <w:tab w:val="left" w:pos="1560"/>
                <w:tab w:val="left" w:pos="10086"/>
              </w:tabs>
              <w:ind w:left="1865" w:firstLine="708"/>
              <w:rPr>
                <w:rFonts w:asciiTheme="minorHAnsi" w:hAnsiTheme="minorHAnsi" w:cstheme="minorHAnsi"/>
              </w:rPr>
            </w:pPr>
            <w:r w:rsidRPr="008B489C">
              <w:rPr>
                <w:rFonts w:asciiTheme="minorHAnsi" w:hAnsiTheme="minorHAnsi" w:cstheme="minorHAnsi"/>
              </w:rPr>
              <w:t>Abstimmungen</w:t>
            </w:r>
            <w:r w:rsidRPr="008B489C">
              <w:rPr>
                <w:rFonts w:asciiTheme="minorHAnsi" w:hAnsiTheme="minorHAnsi" w:cstheme="minorHAnsi"/>
              </w:rPr>
              <w:tab/>
              <w:t>6</w:t>
            </w:r>
            <w:r w:rsidR="00A33FD6">
              <w:rPr>
                <w:rFonts w:asciiTheme="minorHAnsi" w:hAnsiTheme="minorHAnsi" w:cstheme="minorHAnsi"/>
              </w:rPr>
              <w:t>5</w:t>
            </w:r>
          </w:p>
          <w:p w14:paraId="5F0FF192" w14:textId="0604A9B0" w:rsidR="00C9152B" w:rsidRPr="008B489C" w:rsidRDefault="00C9152B" w:rsidP="00C9152B">
            <w:pPr>
              <w:tabs>
                <w:tab w:val="left" w:pos="10086"/>
              </w:tabs>
              <w:spacing w:line="360" w:lineRule="auto"/>
              <w:ind w:left="1865"/>
              <w:rPr>
                <w:rFonts w:asciiTheme="minorHAnsi" w:hAnsiTheme="minorHAnsi" w:cstheme="minorHAnsi"/>
                <w:bCs/>
              </w:rPr>
            </w:pPr>
            <w:r w:rsidRPr="008B489C">
              <w:rPr>
                <w:rFonts w:asciiTheme="minorHAnsi" w:hAnsiTheme="minorHAnsi" w:cstheme="minorHAnsi"/>
                <w:b/>
                <w:bCs/>
              </w:rPr>
              <w:t>4. Möglicher Einsatz von AK MiniLabor / ChemieBaukasten im Unterricht</w:t>
            </w:r>
            <w:r w:rsidRPr="008B489C">
              <w:rPr>
                <w:rFonts w:asciiTheme="minorHAnsi" w:hAnsiTheme="minorHAnsi" w:cstheme="minorHAnsi"/>
                <w:b/>
                <w:bCs/>
              </w:rPr>
              <w:tab/>
            </w:r>
            <w:r w:rsidRPr="008B489C">
              <w:rPr>
                <w:rFonts w:asciiTheme="minorHAnsi" w:hAnsiTheme="minorHAnsi" w:cstheme="minorHAnsi"/>
                <w:bCs/>
              </w:rPr>
              <w:t>6</w:t>
            </w:r>
            <w:r w:rsidR="00A33FD6">
              <w:rPr>
                <w:rFonts w:asciiTheme="minorHAnsi" w:hAnsiTheme="minorHAnsi" w:cstheme="minorHAnsi"/>
                <w:bCs/>
              </w:rPr>
              <w:t>6</w:t>
            </w:r>
            <w:bookmarkStart w:id="0" w:name="_GoBack"/>
            <w:bookmarkEnd w:id="0"/>
          </w:p>
          <w:p w14:paraId="01B34569" w14:textId="77777777" w:rsidR="00483BC0" w:rsidRPr="00DE3EDD" w:rsidRDefault="00483BC0" w:rsidP="00DE3EDD">
            <w:pPr>
              <w:tabs>
                <w:tab w:val="left" w:pos="8505"/>
              </w:tabs>
              <w:spacing w:line="360" w:lineRule="auto"/>
              <w:ind w:left="20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57A78AD" w14:textId="77777777" w:rsidR="00483BC0" w:rsidRPr="005B6C02" w:rsidRDefault="00C9152B" w:rsidP="002E6F66">
            <w:pPr>
              <w:ind w:left="113" w:right="-108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AK </w:t>
            </w:r>
            <w:r w:rsidR="002E6F66">
              <w:rPr>
                <w:rFonts w:asciiTheme="minorHAnsi" w:hAnsiTheme="minorHAnsi"/>
                <w:b/>
                <w:sz w:val="32"/>
                <w:szCs w:val="32"/>
              </w:rPr>
              <w:t xml:space="preserve">MiniLabor </w:t>
            </w:r>
          </w:p>
        </w:tc>
      </w:tr>
      <w:tr w:rsidR="00405F7B" w:rsidRPr="00266472" w14:paraId="7E4F18D3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4C722B4E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52F43982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2F554DC0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3B78465F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0307DC3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3E2689B4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76948328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A788F84" w14:textId="77777777" w:rsidR="00405F7B" w:rsidRPr="00266472" w:rsidRDefault="00405F7B" w:rsidP="006E66C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05F7B" w:rsidRPr="00266472" w14:paraId="705F5D8E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677D948E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7B90771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7FF74914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1594F2D2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341ADD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6AD804AC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4CBB7854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04164A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53BB1892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7C383AFC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43BC32C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67A9BD23" w14:textId="77777777" w:rsidTr="002E6F66">
        <w:trPr>
          <w:trHeight w:val="10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4BAA6B9C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EF1FF4" w14:textId="77777777" w:rsidR="00405F7B" w:rsidRPr="00266472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5F7B" w:rsidRPr="00266472" w14:paraId="75FFF73B" w14:textId="77777777" w:rsidTr="00C6366A">
        <w:trPr>
          <w:trHeight w:val="3504"/>
          <w:jc w:val="right"/>
        </w:trPr>
        <w:tc>
          <w:tcPr>
            <w:tcW w:w="12049" w:type="dxa"/>
            <w:vMerge/>
            <w:tcBorders>
              <w:bottom w:val="nil"/>
              <w:right w:val="dotted" w:sz="4" w:space="0" w:color="auto"/>
            </w:tcBorders>
          </w:tcPr>
          <w:p w14:paraId="75C9DE53" w14:textId="77777777" w:rsidR="00405F7B" w:rsidRDefault="00405F7B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C630498" w14:textId="77777777" w:rsidR="00405F7B" w:rsidRDefault="00405F7B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5DB43187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4DD00FA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0D7B571B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4FC969F2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CF23929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387C856" w14:textId="77777777" w:rsidR="002E6F66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3B1D818E" w14:textId="77777777" w:rsidR="002E6F66" w:rsidRPr="00266472" w:rsidRDefault="002E6F66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BC79AF" w14:textId="77777777" w:rsidR="00F453EF" w:rsidRPr="002B198E" w:rsidRDefault="00F453EF" w:rsidP="00405F7B">
      <w:pPr>
        <w:rPr>
          <w:sz w:val="4"/>
          <w:szCs w:val="4"/>
        </w:rPr>
      </w:pPr>
    </w:p>
    <w:sectPr w:rsidR="00F453EF" w:rsidRPr="002B198E" w:rsidSect="00405F7B">
      <w:pgSz w:w="23814" w:h="16839" w:orient="landscape" w:code="8"/>
      <w:pgMar w:top="249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EA"/>
    <w:rsid w:val="00075E4F"/>
    <w:rsid w:val="00092058"/>
    <w:rsid w:val="000F250A"/>
    <w:rsid w:val="000F359B"/>
    <w:rsid w:val="0011081F"/>
    <w:rsid w:val="0013220D"/>
    <w:rsid w:val="00146D20"/>
    <w:rsid w:val="001741F3"/>
    <w:rsid w:val="0021226C"/>
    <w:rsid w:val="00266472"/>
    <w:rsid w:val="00282FC8"/>
    <w:rsid w:val="002B198E"/>
    <w:rsid w:val="002B2568"/>
    <w:rsid w:val="002D56AF"/>
    <w:rsid w:val="002D7512"/>
    <w:rsid w:val="002E341A"/>
    <w:rsid w:val="002E6F66"/>
    <w:rsid w:val="00317471"/>
    <w:rsid w:val="00331AFB"/>
    <w:rsid w:val="0034279C"/>
    <w:rsid w:val="00343AB4"/>
    <w:rsid w:val="003828DB"/>
    <w:rsid w:val="00386AA8"/>
    <w:rsid w:val="003B7C32"/>
    <w:rsid w:val="003C1D37"/>
    <w:rsid w:val="003D3C86"/>
    <w:rsid w:val="00405F7B"/>
    <w:rsid w:val="004332C2"/>
    <w:rsid w:val="00450E67"/>
    <w:rsid w:val="004566F6"/>
    <w:rsid w:val="004673BB"/>
    <w:rsid w:val="00472050"/>
    <w:rsid w:val="00483BC0"/>
    <w:rsid w:val="004B1301"/>
    <w:rsid w:val="004B3795"/>
    <w:rsid w:val="004D359B"/>
    <w:rsid w:val="004F1A6B"/>
    <w:rsid w:val="00526EF5"/>
    <w:rsid w:val="00574BEF"/>
    <w:rsid w:val="005B6C02"/>
    <w:rsid w:val="005F1CC9"/>
    <w:rsid w:val="0063083B"/>
    <w:rsid w:val="00646DC8"/>
    <w:rsid w:val="006667FA"/>
    <w:rsid w:val="006A0BEE"/>
    <w:rsid w:val="006B602B"/>
    <w:rsid w:val="006E66C5"/>
    <w:rsid w:val="0072089E"/>
    <w:rsid w:val="0073047E"/>
    <w:rsid w:val="0073187C"/>
    <w:rsid w:val="007A7ED0"/>
    <w:rsid w:val="007C1200"/>
    <w:rsid w:val="00806A30"/>
    <w:rsid w:val="008546AB"/>
    <w:rsid w:val="008B489C"/>
    <w:rsid w:val="008D1EBD"/>
    <w:rsid w:val="008D3399"/>
    <w:rsid w:val="009319C8"/>
    <w:rsid w:val="00932571"/>
    <w:rsid w:val="00944D7C"/>
    <w:rsid w:val="009A6973"/>
    <w:rsid w:val="009E1B10"/>
    <w:rsid w:val="009F43FB"/>
    <w:rsid w:val="00A06339"/>
    <w:rsid w:val="00A11F65"/>
    <w:rsid w:val="00A33FD6"/>
    <w:rsid w:val="00A61B42"/>
    <w:rsid w:val="00A932EA"/>
    <w:rsid w:val="00AD06AF"/>
    <w:rsid w:val="00B17CC7"/>
    <w:rsid w:val="00B2272A"/>
    <w:rsid w:val="00B40F56"/>
    <w:rsid w:val="00B656F9"/>
    <w:rsid w:val="00BE74A3"/>
    <w:rsid w:val="00C6366A"/>
    <w:rsid w:val="00C9152B"/>
    <w:rsid w:val="00C92B9F"/>
    <w:rsid w:val="00CE4263"/>
    <w:rsid w:val="00D0496E"/>
    <w:rsid w:val="00D167F2"/>
    <w:rsid w:val="00D33D5A"/>
    <w:rsid w:val="00D373CE"/>
    <w:rsid w:val="00D46F8F"/>
    <w:rsid w:val="00D61DBD"/>
    <w:rsid w:val="00DE3EDD"/>
    <w:rsid w:val="00E17866"/>
    <w:rsid w:val="00E3191C"/>
    <w:rsid w:val="00E40074"/>
    <w:rsid w:val="00E43328"/>
    <w:rsid w:val="00E52AD0"/>
    <w:rsid w:val="00E629C3"/>
    <w:rsid w:val="00EA30D3"/>
    <w:rsid w:val="00EB4A53"/>
    <w:rsid w:val="00ED248B"/>
    <w:rsid w:val="00EE2703"/>
    <w:rsid w:val="00EE3DEE"/>
    <w:rsid w:val="00EE7DB3"/>
    <w:rsid w:val="00EF2DC5"/>
    <w:rsid w:val="00F025C0"/>
    <w:rsid w:val="00F25685"/>
    <w:rsid w:val="00F26415"/>
    <w:rsid w:val="00F31BE2"/>
    <w:rsid w:val="00F40E2E"/>
    <w:rsid w:val="00F453EF"/>
    <w:rsid w:val="00F51474"/>
    <w:rsid w:val="00F63697"/>
    <w:rsid w:val="00F703AF"/>
    <w:rsid w:val="00F93C0D"/>
    <w:rsid w:val="00F94AF3"/>
    <w:rsid w:val="00FD7611"/>
    <w:rsid w:val="00FF54F3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F32"/>
  <w15:docId w15:val="{BF275562-25BA-4E71-9DDD-4082FE25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trike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BEF"/>
    <w:rPr>
      <w:strike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4566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566F6"/>
    <w:rPr>
      <w:rFonts w:ascii="CG Times" w:eastAsia="Times New Roman" w:hAnsi="CG Times" w:cs="Times New Roman"/>
      <w:strike w:val="0"/>
      <w:sz w:val="20"/>
      <w:szCs w:val="20"/>
      <w:lang w:eastAsia="de-DE"/>
    </w:rPr>
  </w:style>
  <w:style w:type="paragraph" w:styleId="KeinLeerraum">
    <w:name w:val="No Spacing"/>
    <w:uiPriority w:val="1"/>
    <w:qFormat/>
    <w:rsid w:val="00483BC0"/>
    <w:rPr>
      <w:rFonts w:ascii="Calibri" w:eastAsia="Calibri" w:hAnsi="Calibri" w:cs="Times New Roman"/>
      <w:strike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C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CC9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64F5-FD35-43F4-B170-728A436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Kappenberg</dc:creator>
  <cp:lastModifiedBy>Franz Kappenberg</cp:lastModifiedBy>
  <cp:revision>21</cp:revision>
  <cp:lastPrinted>2017-03-22T15:34:00Z</cp:lastPrinted>
  <dcterms:created xsi:type="dcterms:W3CDTF">2017-03-06T15:42:00Z</dcterms:created>
  <dcterms:modified xsi:type="dcterms:W3CDTF">2019-11-18T21:36:00Z</dcterms:modified>
</cp:coreProperties>
</file>